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F8" w:rsidRDefault="001C15F8" w:rsidP="00AB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822"/>
          <w:sz w:val="54"/>
          <w:szCs w:val="54"/>
          <w:lang w:eastAsia="ru-RU"/>
        </w:rPr>
      </w:pPr>
      <w:r w:rsidRPr="001C15F8">
        <w:rPr>
          <w:rFonts w:ascii="Times New Roman" w:eastAsia="Times New Roman" w:hAnsi="Times New Roman" w:cs="Times New Roman"/>
          <w:b/>
          <w:bCs/>
          <w:color w:val="141822"/>
          <w:sz w:val="54"/>
          <w:szCs w:val="54"/>
          <w:lang w:eastAsia="ru-RU"/>
        </w:rPr>
        <w:t>Согласие на обработку персональных данных</w:t>
      </w:r>
    </w:p>
    <w:p w:rsidR="001C15F8" w:rsidRP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41822"/>
          <w:sz w:val="54"/>
          <w:szCs w:val="54"/>
          <w:lang w:eastAsia="ru-RU"/>
        </w:rPr>
      </w:pPr>
    </w:p>
    <w:p w:rsid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b/>
          <w:bCs/>
          <w:i/>
          <w:iCs/>
          <w:color w:val="353B49"/>
          <w:sz w:val="27"/>
          <w:szCs w:val="27"/>
          <w:lang w:eastAsia="ru-RU"/>
        </w:rPr>
        <w:t>Приложение 1 к Политике обработки и защиты персональных данных</w:t>
      </w:r>
    </w:p>
    <w:p w:rsidR="001C15F8" w:rsidRP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СОГЛАСИЕ на обработку персональных данных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  <w:t>Настоящим свободно, своей волей и в своем интересе даю согласие </w:t>
      </w:r>
      <w:r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Самозанятому Постоваловой Ольге Васильевне</w:t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504709989427</w:t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 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(далее – </w:t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Оператор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) на автоматизированную и неавтоматизированную обработку своих персональных данных в соответствии со следующим </w:t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перечнем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: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</w:r>
    </w:p>
    <w:p w:rsidR="001C15F8" w:rsidRPr="001C15F8" w:rsidRDefault="001C15F8" w:rsidP="00AB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фамилия, имя, отчество;</w:t>
      </w:r>
    </w:p>
    <w:p w:rsidR="001C15F8" w:rsidRDefault="001C15F8" w:rsidP="00AB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контактные данные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;</w:t>
      </w:r>
    </w:p>
    <w:p w:rsidR="001C15F8" w:rsidRDefault="001C15F8" w:rsidP="00AB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возраст;</w:t>
      </w:r>
    </w:p>
    <w:p w:rsidR="001C15F8" w:rsidRDefault="001C15F8" w:rsidP="00AB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семейное положение;</w:t>
      </w:r>
    </w:p>
    <w:p w:rsidR="001C15F8" w:rsidRPr="001C15F8" w:rsidRDefault="001C15F8" w:rsidP="00AB6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наличие или отсутствие психиатрического диагноза.</w:t>
      </w:r>
    </w:p>
    <w:p w:rsidR="001C15F8" w:rsidRPr="001C15F8" w:rsidRDefault="001C15F8" w:rsidP="00AB630E">
      <w:pPr>
        <w:spacing w:after="0" w:line="240" w:lineRule="auto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val="en-US" w:eastAsia="ru-RU"/>
        </w:rPr>
        <w:t xml:space="preserve"> </w:t>
      </w: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целей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: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</w:r>
    </w:p>
    <w:p w:rsidR="001C15F8" w:rsidRDefault="001C15F8" w:rsidP="00AB630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для целей исполнения договора оказания психологических услуг и иных непосредственно связанных с ним отношений</w:t>
      </w:r>
      <w:r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.</w:t>
      </w:r>
    </w:p>
    <w:p w:rsidR="001C15F8" w:rsidRPr="001C15F8" w:rsidRDefault="001C15F8" w:rsidP="00AB630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</w:p>
    <w:p w:rsid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Также даю свое согласие на предоставление Оператором моих персональных данных третьим лицам и на осуществление трансграничной передачи персональных данных для достижения заявленных целей обработки персональных данных.</w:t>
      </w:r>
    </w:p>
    <w:p w:rsidR="001C15F8" w:rsidRP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  <w:t>В целях обеспечения реализации требований законодательства в области обработки персональных данных/</w:t>
      </w:r>
    </w:p>
    <w:p w:rsid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</w:p>
    <w:p w:rsidR="001C15F8" w:rsidRPr="001C15F8" w:rsidRDefault="001C15F8" w:rsidP="00AB630E">
      <w:pPr>
        <w:spacing w:after="0" w:line="240" w:lineRule="auto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b/>
          <w:bCs/>
          <w:color w:val="353B49"/>
          <w:sz w:val="27"/>
          <w:szCs w:val="27"/>
          <w:lang w:eastAsia="ru-RU"/>
        </w:rPr>
        <w:t>Оператор может: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</w:r>
    </w:p>
    <w:p w:rsidR="001C15F8" w:rsidRPr="001C15F8" w:rsidRDefault="001C15F8" w:rsidP="00AB6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осуществлять обработку персональных данных путем сбора, записи, систематизации, накопления, хранения, уточнения (обновления, изменения), извлечения, использования, обезличивания, передачи (доступа, предоставления), блокирования, удаления, уничтожения персональных данных.</w:t>
      </w:r>
    </w:p>
    <w:p w:rsidR="001C15F8" w:rsidRPr="001C15F8" w:rsidRDefault="001C15F8" w:rsidP="00AB6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t>использовать автоматизированный способ обработки персональных данных с передачей по сети Интернет, трансграничную передачу персональных данных.</w:t>
      </w:r>
    </w:p>
    <w:p w:rsidR="001C15F8" w:rsidRP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lastRenderedPageBreak/>
        <w:t>Настоящее согласие вступает в силу с момента подтверждения и действует в течение 10 лет, если иное не установлено действующим законодательством РФ.</w:t>
      </w: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  <w:t xml:space="preserve">Отзыв согласия на обработку персональных данных осуществляется путем направления заявления в письменной форме на адрес Оператора: </w:t>
      </w:r>
      <w:proofErr w:type="spellStart"/>
      <w:r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val="en-US" w:eastAsia="ru-RU"/>
        </w:rPr>
        <w:t>vulpis</w:t>
      </w:r>
      <w:proofErr w:type="spellEnd"/>
      <w:r w:rsidRPr="001C15F8"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val="en-US" w:eastAsia="ru-RU"/>
        </w:rPr>
        <w:t>yandex</w:t>
      </w:r>
      <w:proofErr w:type="spellEnd"/>
      <w:r w:rsidRPr="001C15F8"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FF8562"/>
          <w:sz w:val="27"/>
          <w:szCs w:val="27"/>
          <w:u w:val="single"/>
          <w:bdr w:val="none" w:sz="0" w:space="0" w:color="auto" w:frame="1"/>
          <w:lang w:val="en-US" w:eastAsia="ru-RU"/>
        </w:rPr>
        <w:t>ru</w:t>
      </w:r>
      <w:proofErr w:type="spellEnd"/>
    </w:p>
    <w:p w:rsidR="001C15F8" w:rsidRPr="001C15F8" w:rsidRDefault="001C15F8" w:rsidP="00AB6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</w:pPr>
      <w:r w:rsidRPr="001C15F8">
        <w:rPr>
          <w:rFonts w:ascii="Times New Roman" w:eastAsia="Times New Roman" w:hAnsi="Times New Roman" w:cs="Times New Roman"/>
          <w:color w:val="353B49"/>
          <w:sz w:val="27"/>
          <w:szCs w:val="27"/>
          <w:lang w:eastAsia="ru-RU"/>
        </w:rPr>
        <w:br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72112E" w:rsidRDefault="0072112E" w:rsidP="00AB630E">
      <w:pPr>
        <w:jc w:val="both"/>
      </w:pPr>
      <w:bookmarkStart w:id="0" w:name="_GoBack"/>
      <w:bookmarkEnd w:id="0"/>
    </w:p>
    <w:sectPr w:rsidR="0072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52D"/>
    <w:multiLevelType w:val="multilevel"/>
    <w:tmpl w:val="7DD4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419DE"/>
    <w:multiLevelType w:val="multilevel"/>
    <w:tmpl w:val="271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7555"/>
    <w:multiLevelType w:val="multilevel"/>
    <w:tmpl w:val="29A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A4DAD"/>
    <w:multiLevelType w:val="hybridMultilevel"/>
    <w:tmpl w:val="7AEC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F8"/>
    <w:rsid w:val="001C15F8"/>
    <w:rsid w:val="0072112E"/>
    <w:rsid w:val="00A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3CB6-A2DC-42AA-8A36-BEC35B0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5F8"/>
    <w:rPr>
      <w:b/>
      <w:bCs/>
    </w:rPr>
  </w:style>
  <w:style w:type="character" w:styleId="a5">
    <w:name w:val="Emphasis"/>
    <w:basedOn w:val="a0"/>
    <w:uiPriority w:val="20"/>
    <w:qFormat/>
    <w:rsid w:val="001C15F8"/>
    <w:rPr>
      <w:i/>
      <w:iCs/>
    </w:rPr>
  </w:style>
  <w:style w:type="character" w:styleId="a6">
    <w:name w:val="Hyperlink"/>
    <w:basedOn w:val="a0"/>
    <w:uiPriority w:val="99"/>
    <w:semiHidden/>
    <w:unhideWhenUsed/>
    <w:rsid w:val="001C15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Максим Щучкин</cp:lastModifiedBy>
  <cp:revision>2</cp:revision>
  <dcterms:created xsi:type="dcterms:W3CDTF">2026-01-10T11:28:00Z</dcterms:created>
  <dcterms:modified xsi:type="dcterms:W3CDTF">2026-01-10T23:56:00Z</dcterms:modified>
</cp:coreProperties>
</file>